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99641A" w14:textId="15196E43" w:rsidR="00977897" w:rsidRDefault="00FB2D4D" w:rsidP="003169BE">
      <w:pPr>
        <w:jc w:val="both"/>
      </w:pPr>
      <w:r>
        <w:t>COMMEMORATION OF THE INTERNATIONAL ANTI-CORRUPTION DAY AND</w:t>
      </w:r>
      <w:r w:rsidR="00977897">
        <w:t xml:space="preserve"> LAUNCH</w:t>
      </w:r>
      <w:r>
        <w:t xml:space="preserve"> OF</w:t>
      </w:r>
      <w:r w:rsidR="00977897">
        <w:t xml:space="preserve"> </w:t>
      </w:r>
      <w:proofErr w:type="gramStart"/>
      <w:r w:rsidR="00977897">
        <w:t>THE  NATIONAL</w:t>
      </w:r>
      <w:proofErr w:type="gramEnd"/>
      <w:r w:rsidR="00977897">
        <w:t xml:space="preserve"> ANTI-CORRUPTION STRATEGY (NACS II)</w:t>
      </w:r>
    </w:p>
    <w:p w14:paraId="004E8C3A" w14:textId="77777777" w:rsidR="00977897" w:rsidRDefault="00977897"/>
    <w:p w14:paraId="0E881FF2" w14:textId="0BA7C713" w:rsidR="00977897" w:rsidRDefault="00977897" w:rsidP="003169BE">
      <w:pPr>
        <w:jc w:val="both"/>
      </w:pPr>
      <w:r>
        <w:t>As the World was commemorating the International Anti-Corruption Day on Monday, 9</w:t>
      </w:r>
      <w:r w:rsidRPr="00977897">
        <w:rPr>
          <w:vertAlign w:val="superscript"/>
        </w:rPr>
        <w:t>th</w:t>
      </w:r>
      <w:r>
        <w:rPr>
          <w:vertAlign w:val="superscript"/>
        </w:rPr>
        <w:t xml:space="preserve"> </w:t>
      </w:r>
      <w:r>
        <w:t>December, Malawi commemorated the day by among other things launching the National Anti-Corruption Strategy (NACS</w:t>
      </w:r>
      <w:r w:rsidR="00E24801">
        <w:t xml:space="preserve"> II</w:t>
      </w:r>
      <w:r>
        <w:t xml:space="preserve">) and the Strategic Plan for the Anti-Corruption Bureau (ACB). These two strategic documents had undergone reviews </w:t>
      </w:r>
      <w:r w:rsidR="00E24801">
        <w:t xml:space="preserve">that </w:t>
      </w:r>
      <w:r>
        <w:t xml:space="preserve">will guide the </w:t>
      </w:r>
      <w:r w:rsidR="00E24801">
        <w:t>n</w:t>
      </w:r>
      <w:r>
        <w:t>ation and the ACB in the fight against corruption.</w:t>
      </w:r>
    </w:p>
    <w:p w14:paraId="4C9D1A1B" w14:textId="77777777" w:rsidR="00977897" w:rsidRDefault="00977897"/>
    <w:p w14:paraId="7B1B4A70" w14:textId="04FBD4CB" w:rsidR="00977897" w:rsidRDefault="00977897" w:rsidP="003169BE">
      <w:pPr>
        <w:jc w:val="both"/>
      </w:pPr>
      <w:r>
        <w:t xml:space="preserve">The International Anti-Corruption Day this year </w:t>
      </w:r>
      <w:r w:rsidR="00FB2D4D">
        <w:t xml:space="preserve">in Malawi </w:t>
      </w:r>
      <w:r>
        <w:t xml:space="preserve">was commemorated under the theme </w:t>
      </w:r>
      <w:r w:rsidRPr="00FB2D4D">
        <w:rPr>
          <w:b/>
          <w:bCs/>
          <w:i/>
          <w:iCs/>
        </w:rPr>
        <w:t>MY FIGHT; OUR FIGHT</w:t>
      </w:r>
      <w:r w:rsidR="00E24801">
        <w:rPr>
          <w:b/>
          <w:bCs/>
          <w:i/>
          <w:iCs/>
        </w:rPr>
        <w:t>,</w:t>
      </w:r>
      <w:r w:rsidRPr="00FB2D4D">
        <w:rPr>
          <w:b/>
          <w:bCs/>
          <w:i/>
          <w:iCs/>
        </w:rPr>
        <w:t xml:space="preserve"> CORRUPTION MUST FALL</w:t>
      </w:r>
      <w:r>
        <w:t xml:space="preserve"> while the United Nation</w:t>
      </w:r>
      <w:r w:rsidR="00E24801">
        <w:t>s</w:t>
      </w:r>
      <w:r>
        <w:t xml:space="preserve"> settled for </w:t>
      </w:r>
      <w:r w:rsidRPr="00FB2D4D">
        <w:rPr>
          <w:b/>
          <w:bCs/>
          <w:i/>
          <w:iCs/>
        </w:rPr>
        <w:t>UNITED AGAINST CORRUPTION.</w:t>
      </w:r>
      <w:r>
        <w:t xml:space="preserve"> Both themes are calling for concerted efforts in dealing with corruption. </w:t>
      </w:r>
    </w:p>
    <w:p w14:paraId="618F634D" w14:textId="77777777" w:rsidR="00977897" w:rsidRDefault="00977897"/>
    <w:p w14:paraId="65BA5330" w14:textId="3FAF6929" w:rsidR="00FB2D4D" w:rsidRDefault="00977897" w:rsidP="003169BE">
      <w:pPr>
        <w:jc w:val="both"/>
      </w:pPr>
      <w:r>
        <w:t>Launching the NACS II and the Strategic Plan was the Minister of Justice and Constitutional Affairs Honour</w:t>
      </w:r>
      <w:r w:rsidR="00E24801">
        <w:t>a</w:t>
      </w:r>
      <w:r>
        <w:t>ble Bright Msaka, SC</w:t>
      </w:r>
      <w:r w:rsidR="00E24801">
        <w:t>, who</w:t>
      </w:r>
      <w:r w:rsidR="00FB2D4D">
        <w:t xml:space="preserve"> was the guest of honour during the commemoration. </w:t>
      </w:r>
      <w:r>
        <w:t xml:space="preserve">Other dignitaries who spoke on the day </w:t>
      </w:r>
      <w:r w:rsidR="00E24801">
        <w:t>are</w:t>
      </w:r>
      <w:r>
        <w:t xml:space="preserve"> the British High Commissioner Ms. Holly Tett, </w:t>
      </w:r>
      <w:r w:rsidR="00EC3FA5">
        <w:t xml:space="preserve">and </w:t>
      </w:r>
      <w:r>
        <w:t xml:space="preserve">the Director General of </w:t>
      </w:r>
      <w:r w:rsidR="00E24801">
        <w:t xml:space="preserve">the </w:t>
      </w:r>
      <w:r>
        <w:t>ACB</w:t>
      </w:r>
      <w:r w:rsidR="00EC3FA5">
        <w:t>,</w:t>
      </w:r>
      <w:r>
        <w:t xml:space="preserve"> Mr. Reyneck Matemba</w:t>
      </w:r>
      <w:r w:rsidR="00EC3FA5">
        <w:t xml:space="preserve">. The key message on the day was for all Malawians to join hands with the </w:t>
      </w:r>
      <w:r w:rsidR="00E24801">
        <w:t>ACB</w:t>
      </w:r>
      <w:r w:rsidR="00EC3FA5">
        <w:t xml:space="preserve"> if the war against corruption is to be won.</w:t>
      </w:r>
      <w:r w:rsidR="006A2755">
        <w:t xml:space="preserve"> </w:t>
      </w:r>
      <w:r w:rsidR="0032189E">
        <w:t>Also,</w:t>
      </w:r>
      <w:r w:rsidR="006A2755">
        <w:t xml:space="preserve"> in attendance was the presidential adviser on Governance</w:t>
      </w:r>
      <w:r w:rsidR="00E24801">
        <w:t>,</w:t>
      </w:r>
      <w:r w:rsidR="006A2755">
        <w:t xml:space="preserve"> Dr. Chris Daza.</w:t>
      </w:r>
    </w:p>
    <w:p w14:paraId="46E9DB96" w14:textId="77777777" w:rsidR="00FB2D4D" w:rsidRDefault="00FB2D4D"/>
    <w:p w14:paraId="7BFB940A" w14:textId="34731B3D" w:rsidR="00AA424F" w:rsidRDefault="00EA4875">
      <w:r>
        <w:rPr>
          <w:noProof/>
        </w:rPr>
        <w:drawing>
          <wp:inline distT="0" distB="0" distL="0" distR="0" wp14:anchorId="051C0964" wp14:editId="5AA45EB3">
            <wp:extent cx="4819650" cy="2800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19650" cy="2800350"/>
                    </a:xfrm>
                    <a:prstGeom prst="rect">
                      <a:avLst/>
                    </a:prstGeom>
                    <a:noFill/>
                    <a:ln>
                      <a:noFill/>
                    </a:ln>
                  </pic:spPr>
                </pic:pic>
              </a:graphicData>
            </a:graphic>
          </wp:inline>
        </w:drawing>
      </w:r>
    </w:p>
    <w:p w14:paraId="3EE8C13C" w14:textId="104CC6D9" w:rsidR="00EA4875" w:rsidRDefault="00EA4875">
      <w:r>
        <w:t>The Guest of ho</w:t>
      </w:r>
      <w:r w:rsidR="00E24801">
        <w:t>no</w:t>
      </w:r>
      <w:r>
        <w:t>ur and other dignitaries singing the Malawi National Anthem</w:t>
      </w:r>
    </w:p>
    <w:p w14:paraId="7E36D43C" w14:textId="5F808406" w:rsidR="009C7EF6" w:rsidRDefault="009C7EF6">
      <w:r>
        <w:rPr>
          <w:noProof/>
        </w:rPr>
        <w:lastRenderedPageBreak/>
        <w:drawing>
          <wp:inline distT="0" distB="0" distL="0" distR="0" wp14:anchorId="1BFF0273" wp14:editId="140ADB98">
            <wp:extent cx="5419725" cy="3343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9725" cy="3343275"/>
                    </a:xfrm>
                    <a:prstGeom prst="rect">
                      <a:avLst/>
                    </a:prstGeom>
                    <a:noFill/>
                    <a:ln>
                      <a:noFill/>
                    </a:ln>
                  </pic:spPr>
                </pic:pic>
              </a:graphicData>
            </a:graphic>
          </wp:inline>
        </w:drawing>
      </w:r>
    </w:p>
    <w:p w14:paraId="7354A281" w14:textId="18B74F5B" w:rsidR="009C7EF6" w:rsidRDefault="009C7EF6">
      <w:r>
        <w:t xml:space="preserve">The Minister of Justice and Constitutional </w:t>
      </w:r>
      <w:r w:rsidR="00E24801">
        <w:t>Affairs</w:t>
      </w:r>
      <w:r>
        <w:t xml:space="preserve"> Hon. Bright Msaka, SC</w:t>
      </w:r>
      <w:r w:rsidR="00E24801">
        <w:t>,</w:t>
      </w:r>
      <w:r>
        <w:t xml:space="preserve"> hands the NACS II to the Chair</w:t>
      </w:r>
      <w:r w:rsidR="00E24801">
        <w:t>person</w:t>
      </w:r>
      <w:r>
        <w:t xml:space="preserve"> of the Oversight Committee Mr. Alifeyo Banda</w:t>
      </w:r>
      <w:r w:rsidR="00E24801">
        <w:t>.</w:t>
      </w:r>
      <w:r>
        <w:t xml:space="preserve"> </w:t>
      </w:r>
    </w:p>
    <w:p w14:paraId="43138BA3" w14:textId="79B0B448" w:rsidR="00FB2D4D" w:rsidRDefault="00FB2D4D">
      <w:r>
        <w:rPr>
          <w:noProof/>
        </w:rPr>
        <w:drawing>
          <wp:inline distT="0" distB="0" distL="0" distR="0" wp14:anchorId="46127C01" wp14:editId="2A0FBA22">
            <wp:extent cx="4695825" cy="2981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95825" cy="2981325"/>
                    </a:xfrm>
                    <a:prstGeom prst="rect">
                      <a:avLst/>
                    </a:prstGeom>
                    <a:noFill/>
                    <a:ln>
                      <a:noFill/>
                    </a:ln>
                  </pic:spPr>
                </pic:pic>
              </a:graphicData>
            </a:graphic>
          </wp:inline>
        </w:drawing>
      </w:r>
    </w:p>
    <w:p w14:paraId="4F7F1D36" w14:textId="673EBEE6" w:rsidR="00FB2D4D" w:rsidRDefault="00FB2D4D">
      <w:commentRangeStart w:id="0"/>
      <w:r>
        <w:t xml:space="preserve">Some </w:t>
      </w:r>
      <w:commentRangeEnd w:id="0"/>
      <w:r w:rsidR="003273C0">
        <w:rPr>
          <w:rStyle w:val="CommentReference"/>
        </w:rPr>
        <w:commentReference w:id="0"/>
      </w:r>
      <w:r>
        <w:t xml:space="preserve">of the representatives </w:t>
      </w:r>
      <w:r w:rsidR="003273C0">
        <w:t xml:space="preserve">from the Department for International Development and </w:t>
      </w:r>
      <w:r>
        <w:t>Basel Institute on Governance who provided technical assistance in the review of the NACS were also present at the launch</w:t>
      </w:r>
      <w:r w:rsidR="003273C0">
        <w:t>.</w:t>
      </w:r>
    </w:p>
    <w:p w14:paraId="7454C50F" w14:textId="77777777" w:rsidR="00FB2D4D" w:rsidRDefault="00FB2D4D"/>
    <w:p w14:paraId="14A676A1" w14:textId="2A8479B2" w:rsidR="00AA424F" w:rsidRDefault="00AA424F">
      <w:r>
        <w:lastRenderedPageBreak/>
        <w:t xml:space="preserve">After the launch, the real work will have to be carried out by implementing the NACS within the next five years. It is hoped that the various stakeholders will play their rightful role and implement the strategies under their </w:t>
      </w:r>
      <w:r w:rsidR="003273C0">
        <w:t xml:space="preserve">respective </w:t>
      </w:r>
      <w:r>
        <w:t>pillar</w:t>
      </w:r>
      <w:r w:rsidR="007A552A">
        <w:t>s</w:t>
      </w:r>
      <w:r>
        <w:t>.</w:t>
      </w:r>
    </w:p>
    <w:p w14:paraId="373D64E0" w14:textId="77777777" w:rsidR="007A552A" w:rsidRDefault="007A552A"/>
    <w:p w14:paraId="44781680" w14:textId="4953BC97" w:rsidR="00AA424F" w:rsidRDefault="006A2755">
      <w:bookmarkStart w:id="1" w:name="_GoBack"/>
      <w:r>
        <w:rPr>
          <w:noProof/>
        </w:rPr>
        <w:drawing>
          <wp:inline distT="0" distB="0" distL="0" distR="0" wp14:anchorId="3F6D5506" wp14:editId="5ED1F50D">
            <wp:extent cx="4953000" cy="2876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0" cy="2876550"/>
                    </a:xfrm>
                    <a:prstGeom prst="rect">
                      <a:avLst/>
                    </a:prstGeom>
                    <a:noFill/>
                    <a:ln>
                      <a:noFill/>
                    </a:ln>
                  </pic:spPr>
                </pic:pic>
              </a:graphicData>
            </a:graphic>
          </wp:inline>
        </w:drawing>
      </w:r>
      <w:bookmarkEnd w:id="1"/>
    </w:p>
    <w:p w14:paraId="2C76D72E" w14:textId="73F020E7" w:rsidR="007A552A" w:rsidRDefault="007A552A">
      <w:r>
        <w:t>From left to right Mr. Alifeyo Banda, Chairman of the Oversight Committee and other members seated during the commemoration and launch.</w:t>
      </w:r>
    </w:p>
    <w:sectPr w:rsidR="007A552A">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user" w:date="2019-12-13T13:19:00Z" w:initials="u">
    <w:p w14:paraId="279BA60D" w14:textId="6FC9EA2E" w:rsidR="003273C0" w:rsidRDefault="003273C0">
      <w:pPr>
        <w:pStyle w:val="CommentText"/>
      </w:pPr>
      <w:r>
        <w:rPr>
          <w:rStyle w:val="CommentReference"/>
        </w:rPr>
        <w:annotationRef/>
      </w:r>
      <w:r>
        <w:t xml:space="preserve">The gentleman on the </w:t>
      </w:r>
      <w:r w:rsidR="00747523">
        <w:t xml:space="preserve">far </w:t>
      </w:r>
      <w:r>
        <w:t xml:space="preserve">left, the one </w:t>
      </w:r>
      <w:r w:rsidR="00747523">
        <w:t xml:space="preserve">talking to David Sip and </w:t>
      </w:r>
      <w:r>
        <w:t xml:space="preserve">with his </w:t>
      </w:r>
      <w:r w:rsidR="00747523">
        <w:t>arms</w:t>
      </w:r>
      <w:r>
        <w:t xml:space="preserve"> akimb</w:t>
      </w:r>
      <w:r w:rsidR="00747523">
        <w:t>o is Andrew Bowden from the DFID, that’s why I have added DFID there.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79BA60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79BA60D" w16cid:durableId="21A36D2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897"/>
    <w:rsid w:val="003169BE"/>
    <w:rsid w:val="0032189E"/>
    <w:rsid w:val="003273C0"/>
    <w:rsid w:val="00371D02"/>
    <w:rsid w:val="00470F07"/>
    <w:rsid w:val="006A2755"/>
    <w:rsid w:val="00747523"/>
    <w:rsid w:val="007A552A"/>
    <w:rsid w:val="00977897"/>
    <w:rsid w:val="009C7EF6"/>
    <w:rsid w:val="00AA424F"/>
    <w:rsid w:val="00BA1209"/>
    <w:rsid w:val="00E24801"/>
    <w:rsid w:val="00EA4875"/>
    <w:rsid w:val="00EC3FA5"/>
    <w:rsid w:val="00FB2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1E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4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801"/>
    <w:rPr>
      <w:rFonts w:ascii="Tahoma" w:hAnsi="Tahoma" w:cs="Tahoma"/>
      <w:sz w:val="16"/>
      <w:szCs w:val="16"/>
    </w:rPr>
  </w:style>
  <w:style w:type="character" w:styleId="CommentReference">
    <w:name w:val="annotation reference"/>
    <w:basedOn w:val="DefaultParagraphFont"/>
    <w:uiPriority w:val="99"/>
    <w:semiHidden/>
    <w:unhideWhenUsed/>
    <w:rsid w:val="00E24801"/>
    <w:rPr>
      <w:sz w:val="16"/>
      <w:szCs w:val="16"/>
    </w:rPr>
  </w:style>
  <w:style w:type="paragraph" w:styleId="CommentText">
    <w:name w:val="annotation text"/>
    <w:basedOn w:val="Normal"/>
    <w:link w:val="CommentTextChar"/>
    <w:uiPriority w:val="99"/>
    <w:semiHidden/>
    <w:unhideWhenUsed/>
    <w:rsid w:val="00E24801"/>
    <w:pPr>
      <w:spacing w:line="240" w:lineRule="auto"/>
    </w:pPr>
    <w:rPr>
      <w:sz w:val="20"/>
      <w:szCs w:val="20"/>
    </w:rPr>
  </w:style>
  <w:style w:type="character" w:customStyle="1" w:styleId="CommentTextChar">
    <w:name w:val="Comment Text Char"/>
    <w:basedOn w:val="DefaultParagraphFont"/>
    <w:link w:val="CommentText"/>
    <w:uiPriority w:val="99"/>
    <w:semiHidden/>
    <w:rsid w:val="00E24801"/>
    <w:rPr>
      <w:sz w:val="20"/>
      <w:szCs w:val="20"/>
    </w:rPr>
  </w:style>
  <w:style w:type="paragraph" w:styleId="CommentSubject">
    <w:name w:val="annotation subject"/>
    <w:basedOn w:val="CommentText"/>
    <w:next w:val="CommentText"/>
    <w:link w:val="CommentSubjectChar"/>
    <w:uiPriority w:val="99"/>
    <w:semiHidden/>
    <w:unhideWhenUsed/>
    <w:rsid w:val="00E24801"/>
    <w:rPr>
      <w:b/>
      <w:bCs/>
    </w:rPr>
  </w:style>
  <w:style w:type="character" w:customStyle="1" w:styleId="CommentSubjectChar">
    <w:name w:val="Comment Subject Char"/>
    <w:basedOn w:val="CommentTextChar"/>
    <w:link w:val="CommentSubject"/>
    <w:uiPriority w:val="99"/>
    <w:semiHidden/>
    <w:rsid w:val="00E2480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4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801"/>
    <w:rPr>
      <w:rFonts w:ascii="Tahoma" w:hAnsi="Tahoma" w:cs="Tahoma"/>
      <w:sz w:val="16"/>
      <w:szCs w:val="16"/>
    </w:rPr>
  </w:style>
  <w:style w:type="character" w:styleId="CommentReference">
    <w:name w:val="annotation reference"/>
    <w:basedOn w:val="DefaultParagraphFont"/>
    <w:uiPriority w:val="99"/>
    <w:semiHidden/>
    <w:unhideWhenUsed/>
    <w:rsid w:val="00E24801"/>
    <w:rPr>
      <w:sz w:val="16"/>
      <w:szCs w:val="16"/>
    </w:rPr>
  </w:style>
  <w:style w:type="paragraph" w:styleId="CommentText">
    <w:name w:val="annotation text"/>
    <w:basedOn w:val="Normal"/>
    <w:link w:val="CommentTextChar"/>
    <w:uiPriority w:val="99"/>
    <w:semiHidden/>
    <w:unhideWhenUsed/>
    <w:rsid w:val="00E24801"/>
    <w:pPr>
      <w:spacing w:line="240" w:lineRule="auto"/>
    </w:pPr>
    <w:rPr>
      <w:sz w:val="20"/>
      <w:szCs w:val="20"/>
    </w:rPr>
  </w:style>
  <w:style w:type="character" w:customStyle="1" w:styleId="CommentTextChar">
    <w:name w:val="Comment Text Char"/>
    <w:basedOn w:val="DefaultParagraphFont"/>
    <w:link w:val="CommentText"/>
    <w:uiPriority w:val="99"/>
    <w:semiHidden/>
    <w:rsid w:val="00E24801"/>
    <w:rPr>
      <w:sz w:val="20"/>
      <w:szCs w:val="20"/>
    </w:rPr>
  </w:style>
  <w:style w:type="paragraph" w:styleId="CommentSubject">
    <w:name w:val="annotation subject"/>
    <w:basedOn w:val="CommentText"/>
    <w:next w:val="CommentText"/>
    <w:link w:val="CommentSubjectChar"/>
    <w:uiPriority w:val="99"/>
    <w:semiHidden/>
    <w:unhideWhenUsed/>
    <w:rsid w:val="00E24801"/>
    <w:rPr>
      <w:b/>
      <w:bCs/>
    </w:rPr>
  </w:style>
  <w:style w:type="character" w:customStyle="1" w:styleId="CommentSubjectChar">
    <w:name w:val="Comment Subject Char"/>
    <w:basedOn w:val="CommentTextChar"/>
    <w:link w:val="CommentSubject"/>
    <w:uiPriority w:val="99"/>
    <w:semiHidden/>
    <w:rsid w:val="00E248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3.jpeg"/><Relationship Id="rId12" Type="http://schemas.microsoft.com/office/2011/relationships/commentsExtended" Target="commentsExtended.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320</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Egrita</dc:creator>
  <cp:lastModifiedBy>IT</cp:lastModifiedBy>
  <cp:revision>2</cp:revision>
  <dcterms:created xsi:type="dcterms:W3CDTF">2019-12-18T08:00:00Z</dcterms:created>
  <dcterms:modified xsi:type="dcterms:W3CDTF">2019-12-18T08:00:00Z</dcterms:modified>
</cp:coreProperties>
</file>